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4AA4" w14:textId="77777777"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</w:p>
    <w:p w14:paraId="559538A3" w14:textId="77777777"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14:paraId="58AAB4DB" w14:textId="77777777"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14:paraId="27E92820" w14:textId="77777777" w:rsidR="00EC4827" w:rsidRPr="00997768" w:rsidRDefault="00C37AD0" w:rsidP="005201FA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14:paraId="36B5230D" w14:textId="77CE626B" w:rsidR="004D6F52" w:rsidRDefault="004D6F52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  </w:t>
      </w:r>
      <w:r w:rsidR="004C560D">
        <w:rPr>
          <w:rFonts w:ascii="Arial Narrow" w:hAnsi="Arial Narrow" w:cs="Times New Roman"/>
          <w:b/>
          <w:sz w:val="28"/>
          <w:szCs w:val="28"/>
        </w:rPr>
        <w:t xml:space="preserve">     </w:t>
      </w:r>
      <w:r w:rsidR="00D04698">
        <w:rPr>
          <w:rFonts w:ascii="Arial Narrow" w:hAnsi="Arial Narrow" w:cs="Times New Roman"/>
          <w:b/>
          <w:sz w:val="28"/>
          <w:szCs w:val="28"/>
        </w:rPr>
        <w:t xml:space="preserve">              CPV    4526</w:t>
      </w:r>
      <w:r w:rsidR="004B6373">
        <w:rPr>
          <w:rFonts w:ascii="Arial Narrow" w:hAnsi="Arial Narrow" w:cs="Times New Roman"/>
          <w:b/>
          <w:sz w:val="28"/>
          <w:szCs w:val="28"/>
        </w:rPr>
        <w:t>2610-0 – Kominy przemysłowe</w:t>
      </w:r>
    </w:p>
    <w:p w14:paraId="5A32DA3D" w14:textId="7CB92754" w:rsidR="004B6373" w:rsidRPr="00997768" w:rsidRDefault="004B637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                           CPV    45262522-6 Roboty murarskie</w:t>
      </w:r>
    </w:p>
    <w:p w14:paraId="5E0E71E1" w14:textId="29433D46" w:rsidR="00EC4827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      </w:t>
      </w:r>
      <w:r w:rsidR="004C560D">
        <w:rPr>
          <w:rFonts w:ascii="Arial Narrow" w:hAnsi="Arial Narrow" w:cs="Times New Roman"/>
          <w:b/>
          <w:sz w:val="28"/>
          <w:szCs w:val="28"/>
        </w:rPr>
        <w:t xml:space="preserve">        </w:t>
      </w:r>
      <w:r w:rsidR="008F6FDD">
        <w:rPr>
          <w:rFonts w:ascii="Arial Narrow" w:hAnsi="Arial Narrow" w:cs="Times New Roman"/>
          <w:b/>
          <w:sz w:val="28"/>
          <w:szCs w:val="28"/>
        </w:rPr>
        <w:t xml:space="preserve">             CPV    45261211-6- Pokrycie dachu dachówką</w:t>
      </w:r>
      <w:r w:rsidR="00FF4BC2">
        <w:rPr>
          <w:rFonts w:ascii="Arial Narrow" w:hAnsi="Arial Narrow" w:cs="Times New Roman"/>
          <w:b/>
          <w:sz w:val="28"/>
          <w:szCs w:val="28"/>
        </w:rPr>
        <w:t>\</w:t>
      </w:r>
    </w:p>
    <w:p w14:paraId="6ED3BFE2" w14:textId="299F6F98" w:rsidR="00FF4BC2" w:rsidRPr="00FF4BC2" w:rsidRDefault="00FF4BC2" w:rsidP="00FF4BC2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                           </w:t>
      </w:r>
      <w:r w:rsidRPr="00FF4BC2">
        <w:rPr>
          <w:rFonts w:ascii="Arial Narrow" w:hAnsi="Arial Narrow" w:cs="Times New Roman"/>
          <w:b/>
          <w:sz w:val="28"/>
          <w:szCs w:val="28"/>
        </w:rPr>
        <w:t xml:space="preserve"> CPV    45261320-3- Kładzenie rynien</w:t>
      </w:r>
    </w:p>
    <w:p w14:paraId="74F6B841" w14:textId="4C752548" w:rsidR="00FF4BC2" w:rsidRDefault="00FF4BC2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6B339B81" w14:textId="22E6025B" w:rsidR="00067EF4" w:rsidRPr="00997768" w:rsidRDefault="00067EF4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                     </w:t>
      </w:r>
      <w:r w:rsidR="008F6FDD">
        <w:rPr>
          <w:rFonts w:ascii="Arial Narrow" w:hAnsi="Arial Narrow" w:cs="Times New Roman"/>
          <w:b/>
          <w:sz w:val="28"/>
          <w:szCs w:val="28"/>
        </w:rPr>
        <w:t xml:space="preserve">     </w:t>
      </w:r>
    </w:p>
    <w:p w14:paraId="35E18ABE" w14:textId="77777777" w:rsidR="00905FE3" w:rsidRPr="00997768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14:paraId="28945DA3" w14:textId="77777777"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14:paraId="5ED8FC0C" w14:textId="4AA67778" w:rsidR="002F158C" w:rsidRPr="00997768" w:rsidRDefault="00C76D59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Przebudowa kominów Starostwa Powiatowego w Wałbrzychu</w:t>
      </w:r>
    </w:p>
    <w:p w14:paraId="454A3D4A" w14:textId="77777777" w:rsidR="00DA6828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14:paraId="4C1E0D0F" w14:textId="7DA1C14D" w:rsidR="006C1373" w:rsidRPr="00997768" w:rsidRDefault="004C560D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</w:t>
      </w:r>
    </w:p>
    <w:p w14:paraId="37E7D5BC" w14:textId="77777777"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14:paraId="53FF6C9B" w14:textId="77777777"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14:paraId="08F651F3" w14:textId="77777777"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14:paraId="6CB2905F" w14:textId="77777777"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14:paraId="19597617" w14:textId="77777777" w:rsidR="0044705A" w:rsidRPr="00997768" w:rsidRDefault="0044705A" w:rsidP="009A7CB1">
      <w:pPr>
        <w:spacing w:line="360" w:lineRule="auto"/>
        <w:jc w:val="both"/>
        <w:rPr>
          <w:rFonts w:ascii="Arial Narrow" w:hAnsi="Arial Narrow"/>
        </w:rPr>
      </w:pPr>
    </w:p>
    <w:p w14:paraId="18140149" w14:textId="77777777"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14:paraId="52821872" w14:textId="77777777"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14:paraId="63F0BFD4" w14:textId="77777777" w:rsidR="00C37AD0" w:rsidRPr="00997768" w:rsidRDefault="00C37AD0" w:rsidP="009A7CB1">
      <w:pPr>
        <w:spacing w:line="360" w:lineRule="auto"/>
        <w:jc w:val="both"/>
        <w:rPr>
          <w:rFonts w:ascii="Arial Narrow" w:hAnsi="Arial Narrow"/>
        </w:rPr>
      </w:pPr>
    </w:p>
    <w:p w14:paraId="25FC0FDE" w14:textId="77777777" w:rsidR="000953A1" w:rsidRPr="00997768" w:rsidRDefault="000953A1" w:rsidP="009A7CB1">
      <w:pPr>
        <w:spacing w:line="360" w:lineRule="auto"/>
        <w:jc w:val="both"/>
        <w:rPr>
          <w:rFonts w:ascii="Arial Narrow" w:hAnsi="Arial Narrow"/>
        </w:rPr>
      </w:pPr>
    </w:p>
    <w:p w14:paraId="51F9880C" w14:textId="77777777" w:rsidR="00C37AD0" w:rsidRPr="00997768" w:rsidRDefault="00EC4827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0" w:name="_Toc440893071"/>
      <w:r w:rsidRPr="00997768">
        <w:rPr>
          <w:rFonts w:ascii="Arial Narrow" w:hAnsi="Arial Narrow" w:cs="Times New Roman"/>
          <w:color w:val="auto"/>
          <w:sz w:val="20"/>
          <w:szCs w:val="20"/>
        </w:rPr>
        <w:t>WSTĘP</w:t>
      </w:r>
      <w:bookmarkEnd w:id="0"/>
    </w:p>
    <w:p w14:paraId="6CE50A60" w14:textId="77777777"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CBF2CC" w14:textId="77777777"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1"/>
    </w:p>
    <w:p w14:paraId="102E4192" w14:textId="1F8BA51C"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Specyfikacja Techniczna ST-00 “Wymagania Ogólne” odnosi się do wymagań technicznych d</w:t>
      </w:r>
      <w:r w:rsidR="00C2781F">
        <w:rPr>
          <w:rFonts w:ascii="Arial Narrow" w:hAnsi="Arial Narrow" w:cs="Times New Roman"/>
          <w:sz w:val="20"/>
          <w:szCs w:val="20"/>
        </w:rPr>
        <w:t>otyczących wykonania i odbioru r</w:t>
      </w:r>
      <w:r w:rsidRPr="00997768">
        <w:rPr>
          <w:rFonts w:ascii="Arial Narrow" w:hAnsi="Arial Narrow" w:cs="Times New Roman"/>
          <w:sz w:val="20"/>
          <w:szCs w:val="20"/>
        </w:rPr>
        <w:t xml:space="preserve">obót w zakresie </w:t>
      </w:r>
      <w:r w:rsidR="00411866">
        <w:rPr>
          <w:rFonts w:ascii="Arial Narrow" w:hAnsi="Arial Narrow" w:cs="Times New Roman"/>
          <w:sz w:val="20"/>
          <w:szCs w:val="20"/>
        </w:rPr>
        <w:t>przebudowy kominów Starostwa Powiatowego w Wałbrzychu Al. Wyzwolenia 2-22</w:t>
      </w:r>
      <w:r w:rsidR="004C6192">
        <w:rPr>
          <w:rFonts w:ascii="Arial Narrow" w:hAnsi="Arial Narrow"/>
          <w:sz w:val="20"/>
          <w:szCs w:val="20"/>
        </w:rPr>
        <w:t xml:space="preserve">  </w:t>
      </w:r>
      <w:r w:rsidR="00997768">
        <w:rPr>
          <w:rFonts w:ascii="Arial Narrow" w:hAnsi="Arial Narrow"/>
          <w:sz w:val="20"/>
          <w:szCs w:val="20"/>
        </w:rPr>
        <w:t xml:space="preserve"> 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4C6192">
        <w:rPr>
          <w:rFonts w:ascii="Arial Narrow" w:hAnsi="Arial Narrow" w:cs="Times New Roman"/>
          <w:b/>
          <w:sz w:val="20"/>
          <w:szCs w:val="20"/>
        </w:rPr>
        <w:t>pt.: „</w:t>
      </w:r>
      <w:r w:rsidR="004B6373">
        <w:rPr>
          <w:rFonts w:ascii="Arial Narrow" w:hAnsi="Arial Narrow" w:cs="Times New Roman"/>
          <w:b/>
          <w:sz w:val="20"/>
          <w:szCs w:val="20"/>
        </w:rPr>
        <w:t xml:space="preserve">Przebudowa kominów Starostwa Powiatowego w Wałbrzychu </w:t>
      </w:r>
      <w:r w:rsidR="00411866">
        <w:rPr>
          <w:rFonts w:ascii="Arial Narrow" w:hAnsi="Arial Narrow" w:cs="Times New Roman"/>
          <w:b/>
          <w:sz w:val="20"/>
          <w:szCs w:val="20"/>
        </w:rPr>
        <w:t>„</w:t>
      </w:r>
      <w:r w:rsidRPr="00997768">
        <w:rPr>
          <w:rFonts w:ascii="Arial Narrow" w:hAnsi="Arial Narrow" w:cs="Times New Roman"/>
          <w:b/>
          <w:sz w:val="20"/>
          <w:szCs w:val="20"/>
        </w:rPr>
        <w:t>.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5E1CD4" w:rsidRPr="00997768">
        <w:rPr>
          <w:rFonts w:ascii="Arial Narrow" w:hAnsi="Arial Narrow" w:cs="Times New Roman"/>
          <w:sz w:val="20"/>
          <w:szCs w:val="20"/>
        </w:rPr>
        <w:t xml:space="preserve">Uzupełnieniem Wymagań Ogólnych (ST-00) są </w:t>
      </w:r>
      <w:r w:rsidR="00870D88" w:rsidRPr="00997768">
        <w:rPr>
          <w:rFonts w:ascii="Arial Narrow" w:hAnsi="Arial Narrow" w:cs="Times New Roman"/>
          <w:sz w:val="20"/>
          <w:szCs w:val="20"/>
        </w:rPr>
        <w:t xml:space="preserve">Szczegółowe </w:t>
      </w:r>
      <w:r w:rsidR="005E1CD4" w:rsidRPr="00997768">
        <w:rPr>
          <w:rFonts w:ascii="Arial Narrow" w:hAnsi="Arial Narrow" w:cs="Times New Roman"/>
          <w:sz w:val="20"/>
          <w:szCs w:val="20"/>
        </w:rPr>
        <w:t>Specyfikacje Techniczne (</w:t>
      </w:r>
      <w:r w:rsidR="00870D88" w:rsidRPr="00997768">
        <w:rPr>
          <w:rFonts w:ascii="Arial Narrow" w:hAnsi="Arial Narrow" w:cs="Times New Roman"/>
          <w:sz w:val="20"/>
          <w:szCs w:val="20"/>
        </w:rPr>
        <w:t>S</w:t>
      </w:r>
      <w:r w:rsidR="005E1CD4" w:rsidRPr="00997768">
        <w:rPr>
          <w:rFonts w:ascii="Arial Narrow" w:hAnsi="Arial Narrow" w:cs="Times New Roman"/>
          <w:sz w:val="20"/>
          <w:szCs w:val="20"/>
        </w:rPr>
        <w:t>ST) zawierające szczegółowe wymagania wykonania i odbioru robót.</w:t>
      </w:r>
    </w:p>
    <w:p w14:paraId="59964020" w14:textId="77777777"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756F3D" w:rsidRPr="00997768">
        <w:rPr>
          <w:rFonts w:ascii="Arial Narrow" w:hAnsi="Arial Narrow" w:cs="Times New Roman"/>
          <w:sz w:val="20"/>
          <w:szCs w:val="20"/>
        </w:rPr>
        <w:t xml:space="preserve">Szczegółowej </w:t>
      </w:r>
      <w:r w:rsidRPr="00997768">
        <w:rPr>
          <w:rFonts w:ascii="Arial Narrow" w:hAnsi="Arial Narrow" w:cs="Times New Roman"/>
          <w:sz w:val="20"/>
          <w:szCs w:val="20"/>
        </w:rPr>
        <w:t xml:space="preserve">Specyfikacji technicznej </w:t>
      </w:r>
      <w:r w:rsidR="006C1373" w:rsidRPr="00997768">
        <w:rPr>
          <w:rFonts w:ascii="Arial Narrow" w:hAnsi="Arial Narrow" w:cs="Times New Roman"/>
          <w:sz w:val="20"/>
          <w:szCs w:val="20"/>
        </w:rPr>
        <w:t>(</w:t>
      </w:r>
      <w:r w:rsidR="00B95BE7" w:rsidRPr="00997768">
        <w:rPr>
          <w:rFonts w:ascii="Arial Narrow" w:hAnsi="Arial Narrow" w:cs="Times New Roman"/>
          <w:sz w:val="20"/>
          <w:szCs w:val="20"/>
        </w:rPr>
        <w:t>S</w:t>
      </w:r>
      <w:r w:rsidRPr="00997768">
        <w:rPr>
          <w:rFonts w:ascii="Arial Narrow" w:hAnsi="Arial Narrow" w:cs="Times New Roman"/>
          <w:sz w:val="20"/>
          <w:szCs w:val="20"/>
        </w:rPr>
        <w:t>ST</w:t>
      </w:r>
      <w:r w:rsidR="00B95BE7" w:rsidRPr="00997768">
        <w:rPr>
          <w:rFonts w:ascii="Arial Narrow" w:hAnsi="Arial Narrow" w:cs="Times New Roman"/>
          <w:sz w:val="20"/>
          <w:szCs w:val="20"/>
        </w:rPr>
        <w:t>-01</w:t>
      </w:r>
      <w:r w:rsidR="006C1373" w:rsidRPr="00997768">
        <w:rPr>
          <w:rFonts w:ascii="Arial Narrow" w:hAnsi="Arial Narrow" w:cs="Times New Roman"/>
          <w:sz w:val="20"/>
          <w:szCs w:val="20"/>
        </w:rPr>
        <w:t>)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jest opisu czynności robót 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2" w:name="_Toc440893073"/>
    </w:p>
    <w:p w14:paraId="7426ED67" w14:textId="77777777" w:rsidR="005E1CD4" w:rsidRPr="00997768" w:rsidRDefault="005C1FB3" w:rsidP="005C1FB3">
      <w:pPr>
        <w:pStyle w:val="Akapitzlist"/>
        <w:spacing w:line="240" w:lineRule="auto"/>
        <w:ind w:left="0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>1.2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</w:t>
      </w:r>
      <w:bookmarkEnd w:id="2"/>
      <w:r>
        <w:rPr>
          <w:rFonts w:ascii="Arial Narrow" w:hAnsi="Arial Narrow" w:cs="Times New Roman"/>
          <w:b/>
          <w:sz w:val="20"/>
          <w:szCs w:val="20"/>
        </w:rPr>
        <w:t>t</w:t>
      </w:r>
    </w:p>
    <w:p w14:paraId="146E8A32" w14:textId="1C18C68D" w:rsidR="005C1FB3" w:rsidRDefault="006C1373" w:rsidP="005C1FB3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</w:t>
      </w:r>
      <w:r w:rsidR="001366CA">
        <w:rPr>
          <w:rFonts w:ascii="Arial Narrow" w:hAnsi="Arial Narrow" w:cs="Times New Roman"/>
          <w:sz w:val="20"/>
          <w:szCs w:val="20"/>
        </w:rPr>
        <w:t>,</w:t>
      </w:r>
      <w:r w:rsidRPr="00997768">
        <w:rPr>
          <w:rFonts w:ascii="Arial Narrow" w:hAnsi="Arial Narrow" w:cs="Times New Roman"/>
          <w:sz w:val="20"/>
          <w:szCs w:val="20"/>
        </w:rPr>
        <w:t xml:space="preserve">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997768">
        <w:rPr>
          <w:rFonts w:ascii="Arial Narrow" w:hAnsi="Arial Narrow" w:cs="Times New Roman"/>
          <w:sz w:val="20"/>
          <w:szCs w:val="20"/>
        </w:rPr>
        <w:t>związanych z</w:t>
      </w:r>
      <w:r w:rsidR="001366CA">
        <w:rPr>
          <w:rFonts w:ascii="Arial Narrow" w:hAnsi="Arial Narrow" w:cs="Times New Roman"/>
          <w:sz w:val="20"/>
          <w:szCs w:val="20"/>
        </w:rPr>
        <w:t xml:space="preserve"> w</w:t>
      </w:r>
      <w:r w:rsidR="00C47A9C">
        <w:rPr>
          <w:rFonts w:ascii="Arial Narrow" w:hAnsi="Arial Narrow" w:cs="Times New Roman"/>
          <w:sz w:val="20"/>
          <w:szCs w:val="20"/>
        </w:rPr>
        <w:t xml:space="preserve">ykonaniem </w:t>
      </w:r>
      <w:r w:rsidR="00411866">
        <w:rPr>
          <w:rFonts w:ascii="Arial Narrow" w:hAnsi="Arial Narrow" w:cs="Times New Roman"/>
          <w:sz w:val="20"/>
          <w:szCs w:val="20"/>
        </w:rPr>
        <w:t>przebudowy kominów</w:t>
      </w:r>
      <w:r w:rsidR="00997768">
        <w:rPr>
          <w:rFonts w:ascii="Arial Narrow" w:hAnsi="Arial Narrow" w:cs="Times New Roman"/>
          <w:sz w:val="20"/>
          <w:szCs w:val="20"/>
        </w:rPr>
        <w:t xml:space="preserve">  </w:t>
      </w:r>
      <w:r w:rsidRPr="00997768">
        <w:rPr>
          <w:rFonts w:ascii="Arial Narrow" w:hAnsi="Arial Narrow" w:cs="Times New Roman"/>
          <w:sz w:val="20"/>
          <w:szCs w:val="20"/>
        </w:rPr>
        <w:t>. 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  <w:bookmarkStart w:id="3" w:name="_Toc440893074"/>
    </w:p>
    <w:p w14:paraId="6FB86AB7" w14:textId="77777777" w:rsidR="00FE4609" w:rsidRPr="005C1FB3" w:rsidRDefault="005C1FB3" w:rsidP="005C1FB3">
      <w:pPr>
        <w:pStyle w:val="Akapitzlist"/>
        <w:numPr>
          <w:ilvl w:val="1"/>
          <w:numId w:val="9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5C1FB3">
        <w:rPr>
          <w:rFonts w:ascii="Arial Narrow" w:hAnsi="Arial Narrow" w:cs="Times New Roman"/>
          <w:b/>
          <w:sz w:val="20"/>
          <w:szCs w:val="20"/>
        </w:rPr>
        <w:t>Przekazanie placu budowy</w:t>
      </w:r>
      <w:r w:rsidR="00C643E1" w:rsidRPr="005C1FB3">
        <w:rPr>
          <w:rFonts w:ascii="Arial Narrow" w:hAnsi="Arial Narrow" w:cs="Times New Roman"/>
          <w:sz w:val="20"/>
          <w:szCs w:val="20"/>
        </w:rPr>
        <w:t xml:space="preserve">    </w:t>
      </w:r>
      <w:bookmarkEnd w:id="3"/>
    </w:p>
    <w:p w14:paraId="10E2E46C" w14:textId="77777777" w:rsidR="00DF358B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 w terminie określonym w Umowie przekaże Wykonawcy teren budowy wraz ze wszystkimi wymaganymi uzgodnieniami prawnymi i ad</w:t>
      </w:r>
      <w:r w:rsidR="00D25DB4" w:rsidRPr="00997768">
        <w:rPr>
          <w:rFonts w:ascii="Arial Narrow" w:hAnsi="Arial Narrow" w:cs="Times New Roman"/>
          <w:sz w:val="20"/>
          <w:szCs w:val="20"/>
        </w:rPr>
        <w:t>ministracyjnymi</w:t>
      </w:r>
      <w:r w:rsidRPr="00997768">
        <w:rPr>
          <w:rFonts w:ascii="Arial Narrow" w:hAnsi="Arial Narrow" w:cs="Times New Roman"/>
          <w:sz w:val="20"/>
          <w:szCs w:val="20"/>
        </w:rPr>
        <w:t xml:space="preserve"> i specyfikacje Techniczne. Na Wykonawcy spoczywa</w:t>
      </w:r>
      <w:r w:rsidR="00C643E1">
        <w:rPr>
          <w:rFonts w:ascii="Arial Narrow" w:hAnsi="Arial Narrow" w:cs="Times New Roman"/>
          <w:sz w:val="20"/>
          <w:szCs w:val="20"/>
        </w:rPr>
        <w:t xml:space="preserve"> odpowiedzialność za nadzór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do chwili odbio</w:t>
      </w:r>
      <w:r w:rsidR="00C643E1">
        <w:rPr>
          <w:rFonts w:ascii="Arial Narrow" w:hAnsi="Arial Narrow" w:cs="Times New Roman"/>
          <w:sz w:val="20"/>
          <w:szCs w:val="20"/>
        </w:rPr>
        <w:t>ru końcowego robót.</w:t>
      </w:r>
    </w:p>
    <w:p w14:paraId="6B61B31C" w14:textId="77777777" w:rsidR="00FE4609" w:rsidRPr="00997768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 ze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4"/>
    </w:p>
    <w:p w14:paraId="1E213C00" w14:textId="77777777"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</w:t>
      </w:r>
      <w:r w:rsidR="00117E3E">
        <w:rPr>
          <w:rFonts w:ascii="Arial Narrow" w:hAnsi="Arial Narrow" w:cs="Times New Roman"/>
          <w:sz w:val="20"/>
          <w:szCs w:val="20"/>
        </w:rPr>
        <w:t>zawarta umowa wraz kosztorysem ofertowym ,</w:t>
      </w:r>
      <w:r w:rsidRPr="00997768">
        <w:rPr>
          <w:rFonts w:ascii="Arial Narrow" w:hAnsi="Arial Narrow" w:cs="Times New Roman"/>
          <w:sz w:val="20"/>
          <w:szCs w:val="20"/>
        </w:rPr>
        <w:t>Specy</w:t>
      </w:r>
      <w:r w:rsidR="00D25DB4" w:rsidRPr="00997768">
        <w:rPr>
          <w:rFonts w:ascii="Arial Narrow" w:hAnsi="Arial Narrow" w:cs="Times New Roman"/>
          <w:sz w:val="20"/>
          <w:szCs w:val="20"/>
        </w:rPr>
        <w:t>fikacje Techniczne, Dokumentacja</w:t>
      </w:r>
      <w:r w:rsidRPr="00997768">
        <w:rPr>
          <w:rFonts w:ascii="Arial Narrow" w:hAnsi="Arial Narrow" w:cs="Times New Roman"/>
          <w:sz w:val="20"/>
          <w:szCs w:val="20"/>
        </w:rPr>
        <w:t>. Wykonawca nie m</w:t>
      </w:r>
      <w:r w:rsidR="00067EF4">
        <w:rPr>
          <w:rFonts w:ascii="Arial Narrow" w:hAnsi="Arial Narrow" w:cs="Times New Roman"/>
          <w:sz w:val="20"/>
          <w:szCs w:val="20"/>
        </w:rPr>
        <w:t xml:space="preserve">oże wykorzystywać błędów lub </w:t>
      </w:r>
      <w:proofErr w:type="spellStart"/>
      <w:r w:rsidR="00067EF4">
        <w:rPr>
          <w:rFonts w:ascii="Arial Narrow" w:hAnsi="Arial Narrow" w:cs="Times New Roman"/>
          <w:sz w:val="20"/>
          <w:szCs w:val="20"/>
        </w:rPr>
        <w:t>opu</w:t>
      </w:r>
      <w:r w:rsidRPr="00997768">
        <w:rPr>
          <w:rFonts w:ascii="Arial Narrow" w:hAnsi="Arial Narrow" w:cs="Times New Roman"/>
          <w:sz w:val="20"/>
          <w:szCs w:val="20"/>
        </w:rPr>
        <w:t>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i ofertą Wykonawcy.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14:paraId="7C07852B" w14:textId="77777777" w:rsidR="00FE4609" w:rsidRPr="00997768" w:rsidRDefault="005C1FB3" w:rsidP="005C1FB3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6"/>
      <w:r>
        <w:rPr>
          <w:rFonts w:ascii="Arial Narrow" w:hAnsi="Arial Narrow" w:cs="Times New Roman"/>
          <w:color w:val="auto"/>
          <w:sz w:val="20"/>
          <w:szCs w:val="20"/>
        </w:rPr>
        <w:t>1.5</w:t>
      </w:r>
      <w:r w:rsidR="00E749F8"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5"/>
    </w:p>
    <w:p w14:paraId="478CB32A" w14:textId="77777777"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14:paraId="7BC22580" w14:textId="77777777" w:rsidR="00476A29" w:rsidRPr="00997768" w:rsidRDefault="00874594" w:rsidP="005C1FB3">
      <w:pPr>
        <w:pStyle w:val="Nagwek2"/>
        <w:numPr>
          <w:ilvl w:val="1"/>
          <w:numId w:val="8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6"/>
    </w:p>
    <w:p w14:paraId="62259822" w14:textId="77777777"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14:paraId="574A3B46" w14:textId="77777777" w:rsidR="00874594" w:rsidRPr="00997768" w:rsidRDefault="00874594" w:rsidP="005C1FB3">
      <w:pPr>
        <w:pStyle w:val="Nagwek2"/>
        <w:numPr>
          <w:ilvl w:val="1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7"/>
    </w:p>
    <w:p w14:paraId="55D0CDFC" w14:textId="77777777"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14:paraId="467B296B" w14:textId="77777777" w:rsidR="00874594" w:rsidRPr="00997768" w:rsidRDefault="00874594" w:rsidP="005C1FB3">
      <w:pPr>
        <w:pStyle w:val="Nagwek2"/>
        <w:numPr>
          <w:ilvl w:val="1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8"/>
    </w:p>
    <w:p w14:paraId="7DF0C4C9" w14:textId="77777777"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14:paraId="18BA47D6" w14:textId="77777777" w:rsidR="002B714D" w:rsidRPr="00997768" w:rsidRDefault="002B714D" w:rsidP="005C1FB3">
      <w:pPr>
        <w:pStyle w:val="Nagwek2"/>
        <w:numPr>
          <w:ilvl w:val="1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Stosowanie się do prawa i wytycznych uzgodnień</w:t>
      </w:r>
      <w:bookmarkEnd w:id="9"/>
    </w:p>
    <w:p w14:paraId="3D62971D" w14:textId="77777777"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14:paraId="0A4BFA1F" w14:textId="77777777" w:rsidR="0031594D" w:rsidRPr="00997768" w:rsidRDefault="003159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FC72EC9" w14:textId="77777777" w:rsidR="002B714D" w:rsidRPr="00997768" w:rsidRDefault="000953A1" w:rsidP="005C1FB3">
      <w:pPr>
        <w:pStyle w:val="Nagwek1"/>
        <w:numPr>
          <w:ilvl w:val="0"/>
          <w:numId w:val="7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t>MATERIAŁY</w:t>
      </w:r>
      <w:bookmarkEnd w:id="10"/>
    </w:p>
    <w:p w14:paraId="375A9F59" w14:textId="77777777"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14:paraId="2A9FFA5E" w14:textId="77777777"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1"/>
    </w:p>
    <w:p w14:paraId="5654A43D" w14:textId="77777777"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Specyfikacji Technicznej 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 xml:space="preserve">onadto powinny być zgodne z Polskimi Normami lub powinny posiadać aprobatę techniczna oraz certyfikat zgodności lub znak zgodności oraz certyfikat na znak bezpieczeństwa 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14:paraId="082DABEE" w14:textId="77777777"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2"/>
    </w:p>
    <w:p w14:paraId="5B296EEC" w14:textId="77777777"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14:paraId="5F914D0B" w14:textId="77777777"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3"/>
    </w:p>
    <w:p w14:paraId="64457BC1" w14:textId="77777777"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Inwestorem.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14:paraId="58A9965E" w14:textId="77777777"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4"/>
    </w:p>
    <w:p w14:paraId="7CFA8CA1" w14:textId="77777777" w:rsidR="007A7D95" w:rsidRPr="005B6F71" w:rsidRDefault="0030798A" w:rsidP="005B6F71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miejscach uzgodnionych z Inwestorem.</w:t>
      </w:r>
    </w:p>
    <w:p w14:paraId="32F1FFB0" w14:textId="77777777" w:rsidR="007A7D95" w:rsidRPr="00CF0F7C" w:rsidRDefault="007A7D95" w:rsidP="00A112A3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8EADEE1" w14:textId="77777777" w:rsidR="008D5389" w:rsidRPr="00997768" w:rsidRDefault="008D5389" w:rsidP="005C1FB3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5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5"/>
    </w:p>
    <w:p w14:paraId="35750C58" w14:textId="77777777"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z zasadami określonymi w dokumentacji projektowej i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14:paraId="6667650E" w14:textId="77777777"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14:paraId="279CC92B" w14:textId="77777777" w:rsidR="0030798A" w:rsidRPr="00997768" w:rsidRDefault="00FE0BCB" w:rsidP="005C1FB3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6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6"/>
    </w:p>
    <w:p w14:paraId="44DE2C7F" w14:textId="77777777"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14:paraId="1A5DCE9E" w14:textId="77777777"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14:paraId="1BCC4C02" w14:textId="77777777" w:rsidR="003F1327" w:rsidRPr="00997768" w:rsidRDefault="003F1327" w:rsidP="005C1FB3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7"/>
    </w:p>
    <w:p w14:paraId="078C9C95" w14:textId="77777777"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8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8"/>
    </w:p>
    <w:p w14:paraId="385FA7EB" w14:textId="77777777"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ać tego będzie </w:t>
      </w:r>
      <w:r w:rsidR="00354FC9" w:rsidRPr="00997768">
        <w:rPr>
          <w:rFonts w:ascii="Arial Narrow" w:hAnsi="Arial Narrow" w:cs="Times New Roman"/>
          <w:sz w:val="20"/>
          <w:szCs w:val="20"/>
        </w:rPr>
        <w:lastRenderedPageBreak/>
        <w:t>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14:paraId="48B9A728" w14:textId="77777777"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bookmarkEnd w:id="19"/>
      <w:r w:rsidR="00197952">
        <w:rPr>
          <w:rFonts w:ascii="Arial Narrow" w:hAnsi="Arial Narrow"/>
          <w:color w:val="auto"/>
          <w:sz w:val="20"/>
          <w:szCs w:val="20"/>
        </w:rPr>
        <w:t>Budynek czynny</w:t>
      </w:r>
    </w:p>
    <w:p w14:paraId="154E79A2" w14:textId="77777777" w:rsidR="005244A7" w:rsidRPr="005B6F71" w:rsidRDefault="00197952" w:rsidP="005B6F71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Wszystkie prace na terenie obiektu będą prowadzone w trakcie jego funkcjonowania. Wykonawca musi tak zorganizować prace by umożliwić prawidłowe użytkowanie budynku w cz</w:t>
      </w:r>
      <w:r w:rsidR="003915BF">
        <w:rPr>
          <w:rFonts w:ascii="Arial Narrow" w:hAnsi="Arial Narrow" w:cs="Times New Roman"/>
          <w:sz w:val="20"/>
          <w:szCs w:val="20"/>
        </w:rPr>
        <w:t>a</w:t>
      </w:r>
      <w:r>
        <w:rPr>
          <w:rFonts w:ascii="Arial Narrow" w:hAnsi="Arial Narrow" w:cs="Times New Roman"/>
          <w:sz w:val="20"/>
          <w:szCs w:val="20"/>
        </w:rPr>
        <w:t xml:space="preserve">sie trwania </w:t>
      </w:r>
      <w:r w:rsidR="003915BF">
        <w:rPr>
          <w:rFonts w:ascii="Arial Narrow" w:hAnsi="Arial Narrow" w:cs="Times New Roman"/>
          <w:sz w:val="20"/>
          <w:szCs w:val="20"/>
        </w:rPr>
        <w:t>budowy oraz po jej zakończeniu .W</w:t>
      </w:r>
      <w:r>
        <w:rPr>
          <w:rFonts w:ascii="Arial Narrow" w:hAnsi="Arial Narrow" w:cs="Times New Roman"/>
          <w:sz w:val="20"/>
          <w:szCs w:val="20"/>
        </w:rPr>
        <w:t>szelkie koszty z t</w:t>
      </w:r>
      <w:r w:rsidR="003915BF">
        <w:rPr>
          <w:rFonts w:ascii="Arial Narrow" w:hAnsi="Arial Narrow" w:cs="Times New Roman"/>
          <w:sz w:val="20"/>
          <w:szCs w:val="20"/>
        </w:rPr>
        <w:t>ym związane obciążają wykonawcę i  muszą być zawarte w wynagrodzeniu wynikającym  z oferty.</w:t>
      </w:r>
    </w:p>
    <w:p w14:paraId="6E9F910C" w14:textId="145725A7" w:rsidR="00411866" w:rsidRDefault="005B6F71" w:rsidP="00411866">
      <w:pPr>
        <w:spacing w:before="240"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 xml:space="preserve">5.3. </w:t>
      </w:r>
      <w:r w:rsidR="00411866">
        <w:rPr>
          <w:rFonts w:ascii="Arial Narrow" w:hAnsi="Arial Narrow" w:cs="Times New Roman"/>
          <w:b/>
          <w:sz w:val="20"/>
          <w:szCs w:val="20"/>
        </w:rPr>
        <w:t>Przemurowanie kominów z cegły klinkierow</w:t>
      </w:r>
      <w:r w:rsidR="00B92E94">
        <w:rPr>
          <w:rFonts w:ascii="Arial Narrow" w:hAnsi="Arial Narrow" w:cs="Times New Roman"/>
          <w:b/>
          <w:sz w:val="20"/>
          <w:szCs w:val="20"/>
        </w:rPr>
        <w:t>ej</w:t>
      </w:r>
    </w:p>
    <w:p w14:paraId="7DE31C4C" w14:textId="5680DFF7" w:rsid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 xml:space="preserve">       Szczegółowy zakres robót:</w:t>
      </w:r>
    </w:p>
    <w:p w14:paraId="52B2404A" w14:textId="126DF330" w:rsidR="00B92E94" w:rsidRP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B92E94">
        <w:rPr>
          <w:rFonts w:ascii="Arial Narrow" w:hAnsi="Arial Narrow" w:cs="Times New Roman"/>
          <w:bCs/>
          <w:sz w:val="20"/>
          <w:szCs w:val="20"/>
        </w:rPr>
        <w:t xml:space="preserve">      -  rozbiórka części kominów</w:t>
      </w:r>
    </w:p>
    <w:p w14:paraId="55E2CE5A" w14:textId="05BBBBF4" w:rsidR="00B92E94" w:rsidRP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B92E94">
        <w:rPr>
          <w:rFonts w:ascii="Arial Narrow" w:hAnsi="Arial Narrow" w:cs="Times New Roman"/>
          <w:bCs/>
          <w:sz w:val="20"/>
          <w:szCs w:val="20"/>
        </w:rPr>
        <w:t xml:space="preserve">      - murowanie kominów z cegły klinkierowej</w:t>
      </w:r>
    </w:p>
    <w:p w14:paraId="6D46F7C1" w14:textId="4CB3A6FB" w:rsidR="00B92E94" w:rsidRP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B92E94">
        <w:rPr>
          <w:rFonts w:ascii="Arial Narrow" w:hAnsi="Arial Narrow" w:cs="Times New Roman"/>
          <w:bCs/>
          <w:sz w:val="20"/>
          <w:szCs w:val="20"/>
        </w:rPr>
        <w:t xml:space="preserve">      - naprawa pokrycia dachowego z dachówki ceramicznej</w:t>
      </w:r>
    </w:p>
    <w:p w14:paraId="2E3DEDA3" w14:textId="6DF411C9" w:rsid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B92E94">
        <w:rPr>
          <w:rFonts w:ascii="Arial Narrow" w:hAnsi="Arial Narrow" w:cs="Times New Roman"/>
          <w:bCs/>
          <w:sz w:val="20"/>
          <w:szCs w:val="20"/>
        </w:rPr>
        <w:t xml:space="preserve">      - wykonanie obróbek blacharskich kominów</w:t>
      </w:r>
    </w:p>
    <w:p w14:paraId="08DF9A0F" w14:textId="15E30B95" w:rsidR="005C0219" w:rsidRPr="00B92E94" w:rsidRDefault="005C0219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>
        <w:rPr>
          <w:rFonts w:ascii="Arial Narrow" w:hAnsi="Arial Narrow" w:cs="Times New Roman"/>
          <w:bCs/>
          <w:sz w:val="20"/>
          <w:szCs w:val="20"/>
        </w:rPr>
        <w:t xml:space="preserve">      -  wykonanie czapki betonowej komina</w:t>
      </w:r>
    </w:p>
    <w:p w14:paraId="1337A7AA" w14:textId="1711643C" w:rsidR="00B92E94" w:rsidRPr="00B92E94" w:rsidRDefault="00B92E94" w:rsidP="00B92E94">
      <w:pPr>
        <w:spacing w:after="0" w:line="240" w:lineRule="auto"/>
        <w:jc w:val="both"/>
        <w:rPr>
          <w:rFonts w:ascii="Arial Narrow" w:hAnsi="Arial Narrow" w:cs="Times New Roman"/>
          <w:bCs/>
          <w:sz w:val="20"/>
          <w:szCs w:val="20"/>
        </w:rPr>
      </w:pPr>
      <w:r w:rsidRPr="00B92E94">
        <w:rPr>
          <w:rFonts w:ascii="Arial Narrow" w:hAnsi="Arial Narrow" w:cs="Times New Roman"/>
          <w:bCs/>
          <w:sz w:val="20"/>
          <w:szCs w:val="20"/>
        </w:rPr>
        <w:t xml:space="preserve">      - sprawdzenie drożności przewodów kominowych</w:t>
      </w:r>
    </w:p>
    <w:p w14:paraId="66960FAD" w14:textId="03E72E3B" w:rsidR="005B3132" w:rsidRDefault="00E5762A" w:rsidP="005244A7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>5.3.1.</w:t>
      </w:r>
      <w:r w:rsidR="005C0219">
        <w:rPr>
          <w:rFonts w:ascii="Arial Narrow" w:hAnsi="Arial Narrow" w:cs="Times New Roman"/>
          <w:b/>
          <w:sz w:val="20"/>
          <w:szCs w:val="20"/>
        </w:rPr>
        <w:t>Rozbiórka kominów</w:t>
      </w:r>
    </w:p>
    <w:p w14:paraId="29841C5D" w14:textId="30D4C55D" w:rsidR="007C720F" w:rsidRDefault="00330ED4" w:rsidP="005244A7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 xml:space="preserve"> </w:t>
      </w:r>
      <w:r w:rsidR="005C0219">
        <w:rPr>
          <w:rFonts w:ascii="Arial Narrow" w:hAnsi="Arial Narrow" w:cs="Times New Roman"/>
          <w:sz w:val="20"/>
          <w:szCs w:val="20"/>
        </w:rPr>
        <w:t>Wszystkie kominy należy rozebrać poniżej połaci dachowej</w:t>
      </w:r>
    </w:p>
    <w:p w14:paraId="4C40E36B" w14:textId="47E00E9F" w:rsidR="008F6FDD" w:rsidRDefault="008F6FDD" w:rsidP="005244A7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8F6FDD">
        <w:rPr>
          <w:rFonts w:ascii="Arial Narrow" w:hAnsi="Arial Narrow" w:cs="Times New Roman"/>
          <w:b/>
          <w:sz w:val="20"/>
          <w:szCs w:val="20"/>
        </w:rPr>
        <w:t xml:space="preserve">5.3.2. </w:t>
      </w:r>
      <w:r w:rsidR="005C0219">
        <w:rPr>
          <w:rFonts w:ascii="Arial Narrow" w:hAnsi="Arial Narrow" w:cs="Times New Roman"/>
          <w:b/>
          <w:sz w:val="20"/>
          <w:szCs w:val="20"/>
        </w:rPr>
        <w:t>Murowanie kominów z cegły klinkierowej</w:t>
      </w:r>
    </w:p>
    <w:p w14:paraId="5FB60411" w14:textId="05B2B758" w:rsidR="008F6FDD" w:rsidRPr="008F6FDD" w:rsidRDefault="005C0219" w:rsidP="005244A7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 xml:space="preserve">Kominy należy murować warstwami , z zachowaniem prawidłowego wiązania i grubości spoin do pionu i poziomu. Należy zachować kształt i gabaryty istniejących </w:t>
      </w:r>
      <w:r w:rsidR="00141990">
        <w:rPr>
          <w:rFonts w:ascii="Arial Narrow" w:hAnsi="Arial Narrow" w:cs="Times New Roman"/>
          <w:sz w:val="20"/>
          <w:szCs w:val="20"/>
        </w:rPr>
        <w:t>kominów. Spoiny powinny być dokładnie wypełnione zaprawą</w:t>
      </w:r>
      <w:r w:rsidR="00E1758D">
        <w:rPr>
          <w:rFonts w:ascii="Arial Narrow" w:hAnsi="Arial Narrow" w:cs="Times New Roman"/>
          <w:sz w:val="20"/>
          <w:szCs w:val="20"/>
        </w:rPr>
        <w:t>.</w:t>
      </w:r>
      <w:r w:rsidR="00141990">
        <w:rPr>
          <w:rFonts w:ascii="Arial Narrow" w:hAnsi="Arial Narrow" w:cs="Times New Roman"/>
          <w:sz w:val="20"/>
          <w:szCs w:val="20"/>
        </w:rPr>
        <w:t xml:space="preserve"> Do murowania należy użyć cegły klinkierowej pełnej kl. 350 </w:t>
      </w:r>
      <w:proofErr w:type="spellStart"/>
      <w:r w:rsidR="00141990">
        <w:rPr>
          <w:rFonts w:ascii="Arial Narrow" w:hAnsi="Arial Narrow" w:cs="Times New Roman"/>
          <w:sz w:val="20"/>
          <w:szCs w:val="20"/>
        </w:rPr>
        <w:t>gat.I</w:t>
      </w:r>
      <w:proofErr w:type="spellEnd"/>
      <w:r w:rsidR="00141990">
        <w:rPr>
          <w:rFonts w:ascii="Arial Narrow" w:hAnsi="Arial Narrow" w:cs="Times New Roman"/>
          <w:sz w:val="20"/>
          <w:szCs w:val="20"/>
        </w:rPr>
        <w:t xml:space="preserve"> w kolorze uzgodnionym z Zamawiającym oraz zaprawy przeznaczonej do cegły klinkierowej która jest mrozoodporna i wodoodporna z trasem.</w:t>
      </w:r>
    </w:p>
    <w:p w14:paraId="64C6E69A" w14:textId="77777777" w:rsidR="007C720F" w:rsidRDefault="00E1758D" w:rsidP="005244A7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>5.4.</w:t>
      </w:r>
      <w:r w:rsidR="007C720F" w:rsidRPr="007C720F">
        <w:rPr>
          <w:rFonts w:ascii="Arial Narrow" w:hAnsi="Arial Narrow" w:cs="Times New Roman"/>
          <w:b/>
          <w:sz w:val="20"/>
          <w:szCs w:val="20"/>
        </w:rPr>
        <w:t xml:space="preserve"> Obróbki blacharskie</w:t>
      </w:r>
    </w:p>
    <w:p w14:paraId="3D898766" w14:textId="33B3F1DB" w:rsidR="007C720F" w:rsidRDefault="00BA552B" w:rsidP="005244A7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Połączenie komina z połacią dachową należy uszczelnić za pomocą obróbek blacharskich</w:t>
      </w:r>
      <w:r w:rsidR="007C720F" w:rsidRPr="007C720F">
        <w:rPr>
          <w:rFonts w:ascii="Arial Narrow" w:hAnsi="Arial Narrow" w:cs="Times New Roman"/>
          <w:sz w:val="20"/>
          <w:szCs w:val="20"/>
        </w:rPr>
        <w:t xml:space="preserve"> . Do wykonania obróbek blacharski</w:t>
      </w:r>
      <w:r w:rsidR="00D1110E">
        <w:rPr>
          <w:rFonts w:ascii="Arial Narrow" w:hAnsi="Arial Narrow" w:cs="Times New Roman"/>
          <w:sz w:val="20"/>
          <w:szCs w:val="20"/>
        </w:rPr>
        <w:t>ch przewidzianą blachę</w:t>
      </w:r>
      <w:r>
        <w:rPr>
          <w:rFonts w:ascii="Arial Narrow" w:hAnsi="Arial Narrow" w:cs="Times New Roman"/>
          <w:sz w:val="20"/>
          <w:szCs w:val="20"/>
        </w:rPr>
        <w:t xml:space="preserve"> </w:t>
      </w:r>
      <w:proofErr w:type="spellStart"/>
      <w:r>
        <w:rPr>
          <w:rFonts w:ascii="Arial Narrow" w:hAnsi="Arial Narrow" w:cs="Times New Roman"/>
          <w:sz w:val="20"/>
          <w:szCs w:val="20"/>
        </w:rPr>
        <w:t>tytano</w:t>
      </w:r>
      <w:proofErr w:type="spellEnd"/>
      <w:r>
        <w:rPr>
          <w:rFonts w:ascii="Arial Narrow" w:hAnsi="Arial Narrow" w:cs="Times New Roman"/>
          <w:sz w:val="20"/>
          <w:szCs w:val="20"/>
        </w:rPr>
        <w:t>-cynk</w:t>
      </w:r>
      <w:r w:rsidR="007C720F" w:rsidRPr="007C720F">
        <w:rPr>
          <w:rFonts w:ascii="Arial Narrow" w:hAnsi="Arial Narrow" w:cs="Times New Roman"/>
          <w:sz w:val="20"/>
          <w:szCs w:val="20"/>
        </w:rPr>
        <w:t xml:space="preserve"> o gr. 0,</w:t>
      </w:r>
      <w:r>
        <w:rPr>
          <w:rFonts w:ascii="Arial Narrow" w:hAnsi="Arial Narrow" w:cs="Times New Roman"/>
          <w:sz w:val="20"/>
          <w:szCs w:val="20"/>
        </w:rPr>
        <w:t>7</w:t>
      </w:r>
      <w:r w:rsidR="007C720F" w:rsidRPr="007C720F">
        <w:rPr>
          <w:rFonts w:ascii="Arial Narrow" w:hAnsi="Arial Narrow" w:cs="Times New Roman"/>
          <w:sz w:val="20"/>
          <w:szCs w:val="20"/>
        </w:rPr>
        <w:t>mm</w:t>
      </w:r>
      <w:r w:rsidR="0048501C">
        <w:rPr>
          <w:rFonts w:ascii="Arial Narrow" w:hAnsi="Arial Narrow" w:cs="Times New Roman"/>
          <w:sz w:val="20"/>
          <w:szCs w:val="20"/>
        </w:rPr>
        <w:t xml:space="preserve"> powlekaną</w:t>
      </w:r>
      <w:r w:rsidR="007C720F" w:rsidRPr="007C720F">
        <w:rPr>
          <w:rFonts w:ascii="Arial Narrow" w:hAnsi="Arial Narrow" w:cs="Times New Roman"/>
          <w:sz w:val="20"/>
          <w:szCs w:val="20"/>
        </w:rPr>
        <w:t>.</w:t>
      </w:r>
    </w:p>
    <w:p w14:paraId="6552DD1D" w14:textId="77777777" w:rsidR="00BA552B" w:rsidRDefault="007C720F" w:rsidP="005244A7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>
        <w:rPr>
          <w:rFonts w:ascii="Arial Narrow" w:hAnsi="Arial Narrow" w:cs="Times New Roman"/>
          <w:b/>
          <w:sz w:val="20"/>
          <w:szCs w:val="20"/>
        </w:rPr>
        <w:t>5.</w:t>
      </w:r>
      <w:r w:rsidR="00D1110E">
        <w:rPr>
          <w:rFonts w:ascii="Arial Narrow" w:hAnsi="Arial Narrow" w:cs="Times New Roman"/>
          <w:b/>
          <w:sz w:val="20"/>
          <w:szCs w:val="20"/>
        </w:rPr>
        <w:t>5. Pokrycie dachu dach</w:t>
      </w:r>
      <w:r w:rsidR="00BA552B">
        <w:rPr>
          <w:rFonts w:ascii="Arial Narrow" w:hAnsi="Arial Narrow" w:cs="Times New Roman"/>
          <w:b/>
          <w:sz w:val="20"/>
          <w:szCs w:val="20"/>
        </w:rPr>
        <w:t>ówką ceramiczna</w:t>
      </w:r>
    </w:p>
    <w:p w14:paraId="2DC69171" w14:textId="77777777" w:rsidR="00916B2E" w:rsidRDefault="00916B2E" w:rsidP="00916B2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16B2E">
        <w:rPr>
          <w:rFonts w:ascii="Arial Narrow" w:hAnsi="Arial Narrow" w:cs="Times New Roman"/>
          <w:sz w:val="20"/>
          <w:szCs w:val="20"/>
        </w:rPr>
        <w:t xml:space="preserve">Do wykonania robót pokrywczych dachówką można przystąpić po całkowitym zakończeniu </w:t>
      </w:r>
      <w:r>
        <w:rPr>
          <w:rFonts w:ascii="Arial Narrow" w:hAnsi="Arial Narrow" w:cs="Times New Roman"/>
          <w:sz w:val="20"/>
          <w:szCs w:val="20"/>
        </w:rPr>
        <w:t>murowania kominów</w:t>
      </w:r>
    </w:p>
    <w:p w14:paraId="346C291E" w14:textId="05844293" w:rsidR="00916B2E" w:rsidRDefault="00916B2E" w:rsidP="00916B2E">
      <w:pPr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16B2E">
        <w:rPr>
          <w:rFonts w:ascii="Arial Narrow" w:hAnsi="Arial Narrow" w:cs="Times New Roman"/>
          <w:b/>
          <w:bCs/>
          <w:sz w:val="20"/>
          <w:szCs w:val="20"/>
        </w:rPr>
        <w:t>5.6</w:t>
      </w:r>
      <w:r w:rsidRPr="00916B2E">
        <w:rPr>
          <w:rFonts w:ascii="Arial Narrow" w:hAnsi="Arial Narrow" w:cs="Times New Roman"/>
          <w:sz w:val="20"/>
          <w:szCs w:val="20"/>
        </w:rPr>
        <w:t>.</w:t>
      </w:r>
      <w:r>
        <w:rPr>
          <w:rFonts w:ascii="Arial Narrow" w:hAnsi="Arial Narrow" w:cs="Times New Roman"/>
          <w:sz w:val="20"/>
          <w:szCs w:val="20"/>
        </w:rPr>
        <w:t xml:space="preserve"> </w:t>
      </w:r>
      <w:r w:rsidRPr="00916B2E">
        <w:rPr>
          <w:rFonts w:ascii="Arial Narrow" w:hAnsi="Arial Narrow" w:cs="Times New Roman"/>
          <w:b/>
          <w:bCs/>
          <w:sz w:val="20"/>
          <w:szCs w:val="20"/>
        </w:rPr>
        <w:t>Czapka komina</w:t>
      </w:r>
    </w:p>
    <w:p w14:paraId="538FE937" w14:textId="75873B74" w:rsidR="00916B2E" w:rsidRDefault="00916B2E" w:rsidP="00916B2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16B2E">
        <w:rPr>
          <w:rFonts w:ascii="Arial Narrow" w:hAnsi="Arial Narrow" w:cs="Times New Roman"/>
          <w:sz w:val="20"/>
          <w:szCs w:val="20"/>
        </w:rPr>
        <w:t xml:space="preserve">Komin należy zakończyć czapką kominową betonową </w:t>
      </w:r>
      <w:r>
        <w:rPr>
          <w:rFonts w:ascii="Arial Narrow" w:hAnsi="Arial Narrow" w:cs="Times New Roman"/>
          <w:sz w:val="20"/>
          <w:szCs w:val="20"/>
        </w:rPr>
        <w:t>, która będzie wystawać ponad obrys komina , chroniąc go przed wodą</w:t>
      </w:r>
    </w:p>
    <w:p w14:paraId="176C712C" w14:textId="0041EE83" w:rsidR="00916B2E" w:rsidRDefault="00916B2E" w:rsidP="00916B2E">
      <w:pPr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16B2E">
        <w:rPr>
          <w:rFonts w:ascii="Arial Narrow" w:hAnsi="Arial Narrow" w:cs="Times New Roman"/>
          <w:b/>
          <w:bCs/>
          <w:sz w:val="20"/>
          <w:szCs w:val="20"/>
        </w:rPr>
        <w:t>5.7. Drożność kominów</w:t>
      </w:r>
    </w:p>
    <w:p w14:paraId="3536993B" w14:textId="6AC81C88" w:rsidR="00916B2E" w:rsidRDefault="00916B2E" w:rsidP="00916B2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16B2E">
        <w:rPr>
          <w:rFonts w:ascii="Arial Narrow" w:hAnsi="Arial Narrow" w:cs="Times New Roman"/>
          <w:sz w:val="20"/>
          <w:szCs w:val="20"/>
        </w:rPr>
        <w:t xml:space="preserve">Po </w:t>
      </w:r>
      <w:r>
        <w:rPr>
          <w:rFonts w:ascii="Arial Narrow" w:hAnsi="Arial Narrow" w:cs="Times New Roman"/>
          <w:sz w:val="20"/>
          <w:szCs w:val="20"/>
        </w:rPr>
        <w:t>przemurowaniu kominów sprawdzić , czy kanały są w pełni drożne.</w:t>
      </w:r>
    </w:p>
    <w:p w14:paraId="1747E40A" w14:textId="77777777" w:rsidR="0048501C" w:rsidRPr="0048501C" w:rsidRDefault="00EC54E4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b/>
          <w:bCs/>
          <w:sz w:val="20"/>
          <w:szCs w:val="20"/>
        </w:rPr>
        <w:t>5.8</w:t>
      </w:r>
      <w:r w:rsidR="0048501C" w:rsidRPr="0048501C">
        <w:rPr>
          <w:rFonts w:ascii="Arial Narrow" w:hAnsi="Arial Narrow" w:cs="Times New Roman"/>
          <w:b/>
          <w:sz w:val="20"/>
          <w:szCs w:val="20"/>
        </w:rPr>
        <w:t xml:space="preserve">. Montaż  rynien i rur spustowych </w:t>
      </w:r>
    </w:p>
    <w:p w14:paraId="3C041139" w14:textId="4B0B80CF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Rynny dachowe i rury spustowe oraz ich łączniki  mają być wykonane z blachy tytan cynk gr. 0,</w:t>
      </w:r>
      <w:r>
        <w:rPr>
          <w:rFonts w:ascii="Arial Narrow" w:hAnsi="Arial Narrow" w:cs="Times New Roman"/>
          <w:sz w:val="20"/>
          <w:szCs w:val="20"/>
        </w:rPr>
        <w:t>6</w:t>
      </w:r>
      <w:r w:rsidRPr="0048501C">
        <w:rPr>
          <w:rFonts w:ascii="Arial Narrow" w:hAnsi="Arial Narrow" w:cs="Times New Roman"/>
          <w:sz w:val="20"/>
          <w:szCs w:val="20"/>
        </w:rPr>
        <w:t>0mm.</w:t>
      </w:r>
    </w:p>
    <w:p w14:paraId="03159D64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Rynny dachowe powinny być:</w:t>
      </w:r>
    </w:p>
    <w:p w14:paraId="6F43A518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łączone za pomocą specjalnych łączników wzdłużnych lub na zakład szerokości 40mm ; złącza lutowane na całej długość ,</w:t>
      </w:r>
    </w:p>
    <w:p w14:paraId="11218A87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mocowane do uchwytów, rozstawionych w odstępach nie większych niż 50cm,</w:t>
      </w:r>
    </w:p>
    <w:p w14:paraId="4ECC0A60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rynny powinny mieć wlutowane wpusty do rur spustowych,</w:t>
      </w:r>
    </w:p>
    <w:p w14:paraId="04B6DA99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spadki rynny nie powinny być mniejsze niż 1%,</w:t>
      </w:r>
    </w:p>
    <w:p w14:paraId="75ECCB43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zewnętrzny brzeg rynny powinien być usytuowany o 10mm niżej niż brzeg wewnętrzny.</w:t>
      </w:r>
    </w:p>
    <w:p w14:paraId="183EC593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Rury spustowe powinny być:</w:t>
      </w:r>
    </w:p>
    <w:p w14:paraId="3B2E522C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łączone na wciski</w:t>
      </w:r>
    </w:p>
    <w:p w14:paraId="7B133D8B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odchylenie rur spustowych od pionu nie powinno być większe niż 20mm przy długości rur większej niż 10m, natomiast na długości 2m nie powinno być większe niż 3mm,</w:t>
      </w:r>
    </w:p>
    <w:p w14:paraId="2C2CFC5A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mocowane do ścian uchwytami , rozstawionymi w odstępach nie większych niż 3m w sposób trwały przez wbicie trzpienia w spoiny muru lub osadzenie w zaprawie cementowej w wykutych gniazdach,</w:t>
      </w:r>
    </w:p>
    <w:p w14:paraId="54D9D01A" w14:textId="77777777" w:rsid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>- rury spustowe odprowadzające wodę do kanalizacji deszczowej powinny być wpuszczone do rury żeliwnej na głębokość kielicha.</w:t>
      </w:r>
    </w:p>
    <w:p w14:paraId="4D78E5D6" w14:textId="04112B6C" w:rsidR="00D25CD7" w:rsidRPr="00D25CD7" w:rsidRDefault="00D25CD7" w:rsidP="00D25CD7">
      <w:pPr>
        <w:spacing w:after="0"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D25CD7">
        <w:rPr>
          <w:rFonts w:ascii="Arial Narrow" w:hAnsi="Arial Narrow" w:cs="Times New Roman"/>
          <w:b/>
          <w:bCs/>
          <w:sz w:val="20"/>
          <w:szCs w:val="20"/>
        </w:rPr>
        <w:t>5.9</w:t>
      </w:r>
      <w:r>
        <w:rPr>
          <w:rFonts w:ascii="Arial Narrow" w:hAnsi="Arial Narrow" w:cs="Times New Roman"/>
          <w:sz w:val="20"/>
          <w:szCs w:val="20"/>
        </w:rPr>
        <w:t xml:space="preserve"> </w:t>
      </w:r>
      <w:r w:rsidRPr="00D25CD7">
        <w:rPr>
          <w:rFonts w:ascii="Arial Narrow" w:hAnsi="Arial Narrow" w:cs="Times New Roman"/>
          <w:b/>
          <w:sz w:val="20"/>
          <w:szCs w:val="20"/>
        </w:rPr>
        <w:t>Obróbki blacharskie</w:t>
      </w:r>
    </w:p>
    <w:p w14:paraId="321616E3" w14:textId="636C2AC4" w:rsidR="00D25CD7" w:rsidRPr="00D25CD7" w:rsidRDefault="00D25CD7" w:rsidP="00D25CD7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D25CD7">
        <w:rPr>
          <w:rFonts w:ascii="Arial Narrow" w:hAnsi="Arial Narrow" w:cs="Times New Roman"/>
          <w:sz w:val="20"/>
          <w:szCs w:val="20"/>
        </w:rPr>
        <w:t xml:space="preserve">Na brzegach okapu po zamontowaniu rynny należy zamontować pas nadrynnowy . Do wykonania obróbek blacharskich przewidzianą blachę </w:t>
      </w:r>
      <w:proofErr w:type="spellStart"/>
      <w:r>
        <w:rPr>
          <w:rFonts w:ascii="Arial Narrow" w:hAnsi="Arial Narrow" w:cs="Times New Roman"/>
          <w:sz w:val="20"/>
          <w:szCs w:val="20"/>
        </w:rPr>
        <w:t>tytano</w:t>
      </w:r>
      <w:proofErr w:type="spellEnd"/>
      <w:r>
        <w:rPr>
          <w:rFonts w:ascii="Arial Narrow" w:hAnsi="Arial Narrow" w:cs="Times New Roman"/>
          <w:sz w:val="20"/>
          <w:szCs w:val="20"/>
        </w:rPr>
        <w:t>-cynk</w:t>
      </w:r>
      <w:r w:rsidRPr="00D25CD7">
        <w:rPr>
          <w:rFonts w:ascii="Arial Narrow" w:hAnsi="Arial Narrow" w:cs="Times New Roman"/>
          <w:sz w:val="20"/>
          <w:szCs w:val="20"/>
        </w:rPr>
        <w:t xml:space="preserve"> o gr. 0,</w:t>
      </w:r>
      <w:r>
        <w:rPr>
          <w:rFonts w:ascii="Arial Narrow" w:hAnsi="Arial Narrow" w:cs="Times New Roman"/>
          <w:sz w:val="20"/>
          <w:szCs w:val="20"/>
        </w:rPr>
        <w:t>7</w:t>
      </w:r>
      <w:r w:rsidRPr="00D25CD7">
        <w:rPr>
          <w:rFonts w:ascii="Arial Narrow" w:hAnsi="Arial Narrow" w:cs="Times New Roman"/>
          <w:sz w:val="20"/>
          <w:szCs w:val="20"/>
        </w:rPr>
        <w:t>mm.</w:t>
      </w:r>
    </w:p>
    <w:p w14:paraId="1916A84C" w14:textId="1478DBA2" w:rsidR="00D25CD7" w:rsidRPr="0048501C" w:rsidRDefault="00D25CD7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3115341" w14:textId="77777777" w:rsidR="0048501C" w:rsidRPr="0048501C" w:rsidRDefault="0048501C" w:rsidP="0048501C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01C">
        <w:rPr>
          <w:rFonts w:ascii="Arial Narrow" w:hAnsi="Arial Narrow" w:cs="Times New Roman"/>
          <w:sz w:val="20"/>
          <w:szCs w:val="20"/>
        </w:rPr>
        <w:t xml:space="preserve"> </w:t>
      </w:r>
    </w:p>
    <w:p w14:paraId="658A1521" w14:textId="0AB3CE57" w:rsidR="00EC54E4" w:rsidRPr="00916B2E" w:rsidRDefault="00EC54E4" w:rsidP="00916B2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49ED3D0" w14:textId="1DD70569" w:rsidR="003915BF" w:rsidRPr="00916B2E" w:rsidRDefault="003915BF" w:rsidP="00916B2E">
      <w:pPr>
        <w:spacing w:after="0" w:line="24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1C30ABCE" w14:textId="61971573" w:rsidR="003F1327" w:rsidRPr="009433A5" w:rsidRDefault="0010239F" w:rsidP="0031594D">
      <w:pPr>
        <w:pStyle w:val="Nagwek1"/>
        <w:spacing w:line="240" w:lineRule="auto"/>
        <w:rPr>
          <w:rFonts w:ascii="Arial Narrow" w:hAnsi="Arial Narrow"/>
          <w:b w:val="0"/>
          <w:color w:val="auto"/>
          <w:sz w:val="20"/>
          <w:szCs w:val="20"/>
        </w:rPr>
      </w:pPr>
      <w:bookmarkStart w:id="20" w:name="_Toc440893091"/>
      <w:r w:rsidRPr="00997768">
        <w:rPr>
          <w:rFonts w:ascii="Arial Narrow" w:hAnsi="Arial Narrow"/>
          <w:color w:val="auto"/>
          <w:sz w:val="20"/>
          <w:szCs w:val="20"/>
        </w:rPr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</w:t>
      </w:r>
      <w:bookmarkEnd w:id="20"/>
      <w:r w:rsidR="00916B2E">
        <w:rPr>
          <w:rFonts w:ascii="Arial Narrow" w:hAnsi="Arial Narrow"/>
          <w:color w:val="auto"/>
          <w:sz w:val="20"/>
          <w:szCs w:val="20"/>
        </w:rPr>
        <w:t>T</w:t>
      </w:r>
    </w:p>
    <w:p w14:paraId="123BBE21" w14:textId="77777777"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14:paraId="18F9A59F" w14:textId="77777777"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1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1"/>
    </w:p>
    <w:p w14:paraId="3C538FFE" w14:textId="77777777"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14:paraId="6CC7C4D5" w14:textId="77777777"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2"/>
    </w:p>
    <w:p w14:paraId="46D71D1C" w14:textId="77777777"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14:paraId="45848D38" w14:textId="77777777"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3"/>
    </w:p>
    <w:p w14:paraId="092A7337" w14:textId="77777777"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14:paraId="3C92BE9A" w14:textId="77777777"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zgłoszenie robót</w:t>
      </w:r>
    </w:p>
    <w:p w14:paraId="64A6E792" w14:textId="77777777"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14:paraId="3806EE83" w14:textId="4C3975B3"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  <w:r w:rsidR="00916B2E">
        <w:rPr>
          <w:rFonts w:ascii="Arial Narrow" w:hAnsi="Arial Narrow" w:cs="Times New Roman"/>
          <w:sz w:val="20"/>
          <w:szCs w:val="20"/>
        </w:rPr>
        <w:t>.</w:t>
      </w:r>
    </w:p>
    <w:p w14:paraId="7CF8F59F" w14:textId="77777777"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4"/>
    </w:p>
    <w:p w14:paraId="75F3D363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14:paraId="26017C45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14:paraId="22092DEC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14:paraId="55337BD1" w14:textId="77777777" w:rsidR="00BE5BDD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 xml:space="preserve">sprawdzenie prawidłowości wykonanych robót </w:t>
      </w:r>
    </w:p>
    <w:p w14:paraId="3321ECE6" w14:textId="77777777" w:rsidR="00117E3E" w:rsidRPr="00997768" w:rsidRDefault="00117E3E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78A0394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14:paraId="44B81E4E" w14:textId="77777777"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14:paraId="666F727F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14:paraId="5C885C02" w14:textId="77777777"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14:paraId="763EABD0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Odbiór końcowy robót polega na finalnej ocenie rzeczywistego wykonania robót w odniesieniu do ich ilości, jakości i wartości. Całkowite zakończenie robót oraz gotowość do odbioru końcowego powinna być stwierdzona przez Kierownika Budowy pisemnym powiadomieniem.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14:paraId="5D524AC3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dokumentacją projektową i specyfikacją techniczną.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14:paraId="390B12F3" w14:textId="77777777"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14:paraId="78E2D4A2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lastRenderedPageBreak/>
        <w:t>b) odbiór pogwarancyjny</w:t>
      </w:r>
    </w:p>
    <w:p w14:paraId="31043B52" w14:textId="77777777"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14:paraId="0A6484FF" w14:textId="77777777"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5" w:name="_Toc440893099"/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5"/>
    </w:p>
    <w:p w14:paraId="4D4ED3B2" w14:textId="77777777" w:rsidR="000953A1" w:rsidRPr="00997768" w:rsidRDefault="0010239F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100"/>
      <w:r w:rsidRPr="00997768">
        <w:rPr>
          <w:rFonts w:ascii="Arial Narrow" w:hAnsi="Arial Narrow" w:cs="Times New Roman"/>
          <w:color w:val="auto"/>
          <w:sz w:val="20"/>
          <w:szCs w:val="20"/>
        </w:rPr>
        <w:t>8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6"/>
    </w:p>
    <w:p w14:paraId="641C422E" w14:textId="77777777"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546D4"/>
    <w:multiLevelType w:val="multilevel"/>
    <w:tmpl w:val="F93E80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8794011"/>
    <w:multiLevelType w:val="multilevel"/>
    <w:tmpl w:val="DE2241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4A3241"/>
    <w:multiLevelType w:val="multilevel"/>
    <w:tmpl w:val="3806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60172">
    <w:abstractNumId w:val="8"/>
  </w:num>
  <w:num w:numId="2" w16cid:durableId="970787525">
    <w:abstractNumId w:val="4"/>
  </w:num>
  <w:num w:numId="3" w16cid:durableId="909194026">
    <w:abstractNumId w:val="2"/>
  </w:num>
  <w:num w:numId="4" w16cid:durableId="946276886">
    <w:abstractNumId w:val="0"/>
  </w:num>
  <w:num w:numId="5" w16cid:durableId="1251113509">
    <w:abstractNumId w:val="5"/>
  </w:num>
  <w:num w:numId="6" w16cid:durableId="1483153850">
    <w:abstractNumId w:val="7"/>
  </w:num>
  <w:num w:numId="7" w16cid:durableId="2130666119">
    <w:abstractNumId w:val="1"/>
  </w:num>
  <w:num w:numId="8" w16cid:durableId="870874837">
    <w:abstractNumId w:val="6"/>
  </w:num>
  <w:num w:numId="9" w16cid:durableId="2093547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BD7"/>
    <w:rsid w:val="00012AC5"/>
    <w:rsid w:val="0002487A"/>
    <w:rsid w:val="000330A4"/>
    <w:rsid w:val="00067EF4"/>
    <w:rsid w:val="000953A1"/>
    <w:rsid w:val="00095882"/>
    <w:rsid w:val="000E2AB0"/>
    <w:rsid w:val="0010239F"/>
    <w:rsid w:val="001039E8"/>
    <w:rsid w:val="00117E3E"/>
    <w:rsid w:val="00122ECF"/>
    <w:rsid w:val="0012331F"/>
    <w:rsid w:val="001366CA"/>
    <w:rsid w:val="00141990"/>
    <w:rsid w:val="00141B3C"/>
    <w:rsid w:val="00197952"/>
    <w:rsid w:val="001D047B"/>
    <w:rsid w:val="001E3AEC"/>
    <w:rsid w:val="001F7D09"/>
    <w:rsid w:val="002208C7"/>
    <w:rsid w:val="00260517"/>
    <w:rsid w:val="002667AF"/>
    <w:rsid w:val="002A267B"/>
    <w:rsid w:val="002B714D"/>
    <w:rsid w:val="002C4FBC"/>
    <w:rsid w:val="002F158C"/>
    <w:rsid w:val="0030798A"/>
    <w:rsid w:val="0031594D"/>
    <w:rsid w:val="00330ED4"/>
    <w:rsid w:val="00336F1C"/>
    <w:rsid w:val="0034108B"/>
    <w:rsid w:val="00354FC9"/>
    <w:rsid w:val="00381786"/>
    <w:rsid w:val="003915BF"/>
    <w:rsid w:val="003B49AE"/>
    <w:rsid w:val="003C321E"/>
    <w:rsid w:val="003C682E"/>
    <w:rsid w:val="003F1327"/>
    <w:rsid w:val="003F3568"/>
    <w:rsid w:val="00401DB7"/>
    <w:rsid w:val="00411866"/>
    <w:rsid w:val="0041209D"/>
    <w:rsid w:val="0044705A"/>
    <w:rsid w:val="0045058D"/>
    <w:rsid w:val="00467B96"/>
    <w:rsid w:val="00476A29"/>
    <w:rsid w:val="0048501C"/>
    <w:rsid w:val="004A382D"/>
    <w:rsid w:val="004B6373"/>
    <w:rsid w:val="004C560D"/>
    <w:rsid w:val="004C6192"/>
    <w:rsid w:val="004D6F52"/>
    <w:rsid w:val="00504417"/>
    <w:rsid w:val="00506730"/>
    <w:rsid w:val="005201FA"/>
    <w:rsid w:val="005244A7"/>
    <w:rsid w:val="00525EA0"/>
    <w:rsid w:val="00560C73"/>
    <w:rsid w:val="0059580F"/>
    <w:rsid w:val="005B0D4C"/>
    <w:rsid w:val="005B3132"/>
    <w:rsid w:val="005B6F71"/>
    <w:rsid w:val="005C0219"/>
    <w:rsid w:val="005C1FB3"/>
    <w:rsid w:val="005E1CD4"/>
    <w:rsid w:val="005F0CA8"/>
    <w:rsid w:val="0062794D"/>
    <w:rsid w:val="00633043"/>
    <w:rsid w:val="006C1373"/>
    <w:rsid w:val="00702DFE"/>
    <w:rsid w:val="00747961"/>
    <w:rsid w:val="00756F3D"/>
    <w:rsid w:val="007A7D95"/>
    <w:rsid w:val="007C560B"/>
    <w:rsid w:val="007C720F"/>
    <w:rsid w:val="00825C6F"/>
    <w:rsid w:val="00841732"/>
    <w:rsid w:val="00870D88"/>
    <w:rsid w:val="00874594"/>
    <w:rsid w:val="008D232B"/>
    <w:rsid w:val="008D5389"/>
    <w:rsid w:val="008E156C"/>
    <w:rsid w:val="008F6FDD"/>
    <w:rsid w:val="00905FE3"/>
    <w:rsid w:val="00916B2E"/>
    <w:rsid w:val="00936ED2"/>
    <w:rsid w:val="009433A5"/>
    <w:rsid w:val="00963818"/>
    <w:rsid w:val="00994429"/>
    <w:rsid w:val="009949EB"/>
    <w:rsid w:val="00997768"/>
    <w:rsid w:val="009A7CB1"/>
    <w:rsid w:val="009D035F"/>
    <w:rsid w:val="009E5BDA"/>
    <w:rsid w:val="009F5ED0"/>
    <w:rsid w:val="00A112A3"/>
    <w:rsid w:val="00A20A9E"/>
    <w:rsid w:val="00A3349D"/>
    <w:rsid w:val="00AC1B84"/>
    <w:rsid w:val="00AD7A8E"/>
    <w:rsid w:val="00AE0B91"/>
    <w:rsid w:val="00B41451"/>
    <w:rsid w:val="00B56083"/>
    <w:rsid w:val="00B616DD"/>
    <w:rsid w:val="00B92E94"/>
    <w:rsid w:val="00B95BE7"/>
    <w:rsid w:val="00BA552B"/>
    <w:rsid w:val="00BA5771"/>
    <w:rsid w:val="00BE5BDD"/>
    <w:rsid w:val="00C16414"/>
    <w:rsid w:val="00C2781F"/>
    <w:rsid w:val="00C37AD0"/>
    <w:rsid w:val="00C47A9C"/>
    <w:rsid w:val="00C52A6A"/>
    <w:rsid w:val="00C643E1"/>
    <w:rsid w:val="00C7579A"/>
    <w:rsid w:val="00C76D59"/>
    <w:rsid w:val="00CD2995"/>
    <w:rsid w:val="00CD5BBD"/>
    <w:rsid w:val="00CE7188"/>
    <w:rsid w:val="00CF0F7C"/>
    <w:rsid w:val="00D04698"/>
    <w:rsid w:val="00D1110E"/>
    <w:rsid w:val="00D12BD7"/>
    <w:rsid w:val="00D1679D"/>
    <w:rsid w:val="00D25CD7"/>
    <w:rsid w:val="00D25DB4"/>
    <w:rsid w:val="00D260F8"/>
    <w:rsid w:val="00D833CD"/>
    <w:rsid w:val="00DA6828"/>
    <w:rsid w:val="00DC28C6"/>
    <w:rsid w:val="00DC2E7F"/>
    <w:rsid w:val="00DF358B"/>
    <w:rsid w:val="00DF5813"/>
    <w:rsid w:val="00E1758D"/>
    <w:rsid w:val="00E5762A"/>
    <w:rsid w:val="00E60447"/>
    <w:rsid w:val="00E72C39"/>
    <w:rsid w:val="00E749F8"/>
    <w:rsid w:val="00E8115B"/>
    <w:rsid w:val="00EA7DE9"/>
    <w:rsid w:val="00EC4827"/>
    <w:rsid w:val="00EC54E4"/>
    <w:rsid w:val="00EC5E9F"/>
    <w:rsid w:val="00ED3D22"/>
    <w:rsid w:val="00ED6DF6"/>
    <w:rsid w:val="00F308E0"/>
    <w:rsid w:val="00F812DA"/>
    <w:rsid w:val="00F92AE2"/>
    <w:rsid w:val="00FB0C28"/>
    <w:rsid w:val="00FB1D0E"/>
    <w:rsid w:val="00FE0BCB"/>
    <w:rsid w:val="00FE0C00"/>
    <w:rsid w:val="00FE4609"/>
    <w:rsid w:val="00FE475B"/>
    <w:rsid w:val="00FF4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8DDB"/>
  <w15:docId w15:val="{50EE5550-B0C0-436C-A9AC-E6E9548E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96874-F475-4340-9CEB-5F561177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2221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Krzysztof Falkowski</cp:lastModifiedBy>
  <cp:revision>20</cp:revision>
  <cp:lastPrinted>2016-02-11T11:02:00Z</cp:lastPrinted>
  <dcterms:created xsi:type="dcterms:W3CDTF">2025-09-12T08:23:00Z</dcterms:created>
  <dcterms:modified xsi:type="dcterms:W3CDTF">2026-04-17T09:14:00Z</dcterms:modified>
</cp:coreProperties>
</file>